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48" w:rsidRDefault="00350248" w:rsidP="00996FAA">
      <w:pPr>
        <w:shd w:val="clear" w:color="auto" w:fill="FFFFFF"/>
        <w:spacing w:after="0" w:line="192" w:lineRule="atLeast"/>
        <w:jc w:val="center"/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  <w:t xml:space="preserve">ИНСТРУКЦИЯ №1 </w:t>
      </w:r>
      <w:r w:rsidR="00996FAA"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  <w:t xml:space="preserve">МКОУ </w:t>
      </w:r>
    </w:p>
    <w:p w:rsidR="00996FAA" w:rsidRPr="001B1475" w:rsidRDefault="00350248" w:rsidP="00996FAA">
      <w:pPr>
        <w:shd w:val="clear" w:color="auto" w:fill="FFFFFF"/>
        <w:spacing w:after="0" w:line="192" w:lineRule="atLeast"/>
        <w:jc w:val="center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  <w:t>«</w:t>
      </w:r>
      <w:proofErr w:type="spellStart"/>
      <w:r w:rsidR="00996FAA"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  <w:t>Х</w:t>
      </w:r>
      <w:r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  <w:t>учнинский</w:t>
      </w:r>
      <w:proofErr w:type="spellEnd"/>
      <w:r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  <w:t xml:space="preserve"> многопрофильный лицей №1</w:t>
      </w:r>
      <w:r w:rsidR="00996FAA"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  <w:t>»</w:t>
      </w:r>
    </w:p>
    <w:p w:rsidR="00996FAA" w:rsidRPr="001B1475" w:rsidRDefault="00996FAA" w:rsidP="00996FAA">
      <w:pPr>
        <w:shd w:val="clear" w:color="auto" w:fill="FFFFFF"/>
        <w:spacing w:before="100" w:beforeAutospacing="1" w:after="0" w:line="224" w:lineRule="atLeast"/>
        <w:outlineLvl w:val="1"/>
        <w:rPr>
          <w:rFonts w:ascii="Comic Sans MS" w:eastAsia="Times New Roman" w:hAnsi="Comic Sans MS" w:cs="Helvetica"/>
          <w:spacing w:val="6"/>
          <w:sz w:val="28"/>
          <w:szCs w:val="28"/>
          <w:lang w:eastAsia="ru-RU"/>
        </w:rPr>
      </w:pPr>
      <w:r>
        <w:rPr>
          <w:rFonts w:ascii="Comic Sans MS" w:eastAsia="Times New Roman" w:hAnsi="Comic Sans MS" w:cs="Helvetica"/>
          <w:spacing w:val="6"/>
          <w:sz w:val="28"/>
          <w:szCs w:val="28"/>
          <w:lang w:eastAsia="ru-RU"/>
        </w:rPr>
        <w:t xml:space="preserve">              </w:t>
      </w:r>
      <w:r w:rsidRPr="001B1475">
        <w:rPr>
          <w:rFonts w:ascii="Comic Sans MS" w:eastAsia="Times New Roman" w:hAnsi="Comic Sans MS" w:cs="Helvetica"/>
          <w:spacing w:val="6"/>
          <w:sz w:val="28"/>
          <w:szCs w:val="28"/>
          <w:lang w:eastAsia="ru-RU"/>
        </w:rPr>
        <w:t>по пожарной без</w:t>
      </w:r>
      <w:r>
        <w:rPr>
          <w:rFonts w:ascii="Comic Sans MS" w:eastAsia="Times New Roman" w:hAnsi="Comic Sans MS" w:cs="Helvetica"/>
          <w:spacing w:val="6"/>
          <w:sz w:val="28"/>
          <w:szCs w:val="28"/>
          <w:lang w:eastAsia="ru-RU"/>
        </w:rPr>
        <w:t xml:space="preserve">опасности в кабинете «Точка роста» 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 </w:t>
      </w:r>
    </w:p>
    <w:p w:rsidR="00996FAA" w:rsidRPr="001B1475" w:rsidRDefault="00996FAA" w:rsidP="00996FAA">
      <w:pPr>
        <w:shd w:val="clear" w:color="auto" w:fill="FFFFFF"/>
        <w:spacing w:before="100" w:beforeAutospacing="1" w:after="100" w:afterAutospacing="1" w:line="336" w:lineRule="atLeast"/>
        <w:jc w:val="center"/>
        <w:outlineLvl w:val="2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r w:rsidRPr="001B1475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1. ОБЩИЕ ТРЕБОВАНИЯ ПОЖАРНОЙ БЕЗОПАСНОСТИ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1.1. Помещение кабинета постоянно должно содержаться в чистоте.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1.2. Огнетушители должны размещаться в легкодоступных местах,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1.3. По окончании занятий учитель должен тщательно осмотреть помещение кабинета и закрыть его, обесточив электросеть.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1.4. Неисправные электросети и электрооборудование немедленно отключать для приведения их в пожаробезопасное состояние.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 </w:t>
      </w:r>
    </w:p>
    <w:p w:rsidR="00996FAA" w:rsidRPr="00996FAA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 </w:t>
      </w:r>
      <w:r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 xml:space="preserve">                                      </w:t>
      </w:r>
      <w:r w:rsidRPr="001B1475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2. ЗАПРЕЩАЕТСЯ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2.1. Курить в помещении кабинета.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2.2. Пользоваться нестандартными (самодельными) электроприборами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2.3.</w:t>
      </w:r>
      <w:r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 xml:space="preserve"> </w:t>
      </w: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Применять электропровода</w:t>
      </w:r>
      <w:r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 xml:space="preserve"> </w:t>
      </w: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с поврежденной изоляцией, самодельные предохранители.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2.4. Использовать неисправные штепсельные соединения для включения электроприборов в сеть.</w:t>
      </w:r>
    </w:p>
    <w:p w:rsidR="00996FAA" w:rsidRPr="001B1475" w:rsidRDefault="00996FAA" w:rsidP="00996FAA">
      <w:pPr>
        <w:shd w:val="clear" w:color="auto" w:fill="FFFFFF"/>
        <w:spacing w:before="100" w:beforeAutospacing="1" w:after="100" w:afterAutospacing="1" w:line="336" w:lineRule="atLeast"/>
        <w:jc w:val="center"/>
        <w:outlineLvl w:val="2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 xml:space="preserve"> </w:t>
      </w:r>
      <w:r w:rsidRPr="001B1475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 </w:t>
      </w:r>
    </w:p>
    <w:p w:rsidR="00996FAA" w:rsidRPr="001B1475" w:rsidRDefault="00996FAA" w:rsidP="00996FAA">
      <w:pPr>
        <w:shd w:val="clear" w:color="auto" w:fill="FFFFFF"/>
        <w:spacing w:before="100" w:beforeAutospacing="1" w:after="100" w:afterAutospacing="1" w:line="336" w:lineRule="atLeast"/>
        <w:jc w:val="center"/>
        <w:outlineLvl w:val="2"/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</w:pPr>
      <w:r w:rsidRPr="001B1475">
        <w:rPr>
          <w:rFonts w:ascii="Times New Roman" w:eastAsia="Times New Roman" w:hAnsi="Times New Roman"/>
          <w:b/>
          <w:bCs/>
          <w:spacing w:val="6"/>
          <w:sz w:val="28"/>
          <w:szCs w:val="28"/>
          <w:lang w:eastAsia="ru-RU"/>
        </w:rPr>
        <w:t>3. ДЕЙСТВИЯ ПРИ ВОЗНИКНОВЕНИИ ПОЖАРА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3.1. Немедленно сообщить о пожаре в пожарную часть по телефону </w:t>
      </w:r>
      <w:r w:rsidRPr="001B1475"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  <w:t>01</w:t>
      </w: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 и директору школы или заменяющему его работнику.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3.2. Принять меры к эвакуации детей из помещения кабинета и здания школы.</w:t>
      </w:r>
    </w:p>
    <w:p w:rsidR="00996FAA" w:rsidRPr="001B1475" w:rsidRDefault="00996FAA" w:rsidP="00996FAA">
      <w:pPr>
        <w:shd w:val="clear" w:color="auto" w:fill="FFFFFF"/>
        <w:spacing w:after="0" w:line="192" w:lineRule="atLeast"/>
        <w:ind w:left="425" w:hanging="425"/>
        <w:jc w:val="both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3.3. Одновременно силами добровольной дружины приступить к тушению очага возгорания и его локализации с помощью первичных средств пожаротушения до приезда пожарной команды.</w:t>
      </w:r>
    </w:p>
    <w:p w:rsidR="00996FAA" w:rsidRPr="00F9622A" w:rsidRDefault="00996FAA" w:rsidP="00F9622A">
      <w:pPr>
        <w:shd w:val="clear" w:color="auto" w:fill="FFFFFF"/>
        <w:spacing w:after="0" w:line="192" w:lineRule="atLeast"/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</w:pPr>
      <w:r w:rsidRPr="001B1475">
        <w:rPr>
          <w:rFonts w:ascii="Helvetica" w:eastAsia="Times New Roman" w:hAnsi="Helvetica" w:cs="Helvetica"/>
          <w:spacing w:val="6"/>
          <w:sz w:val="28"/>
          <w:szCs w:val="28"/>
          <w:lang w:eastAsia="ru-RU"/>
        </w:rPr>
        <w:t>3.4. Покидая помещение кабинета, закрыть за собой все двери и окна во избежание распространения огня и дыма в смежные помещения.</w:t>
      </w:r>
      <w:bookmarkStart w:id="0" w:name="_GoBack"/>
      <w:bookmarkEnd w:id="0"/>
    </w:p>
    <w:p w:rsidR="00996FAA" w:rsidRDefault="00996FAA" w:rsidP="00996FAA">
      <w:pPr>
        <w:shd w:val="clear" w:color="auto" w:fill="FFFFFF"/>
        <w:spacing w:after="0" w:line="192" w:lineRule="atLeast"/>
        <w:jc w:val="center"/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</w:pPr>
    </w:p>
    <w:p w:rsidR="00996FAA" w:rsidRDefault="00996FAA" w:rsidP="00996FAA">
      <w:pPr>
        <w:shd w:val="clear" w:color="auto" w:fill="FFFFFF"/>
        <w:spacing w:after="0" w:line="192" w:lineRule="atLeast"/>
        <w:jc w:val="center"/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</w:pPr>
    </w:p>
    <w:p w:rsidR="00996FAA" w:rsidRDefault="00996FAA" w:rsidP="00996FAA">
      <w:pPr>
        <w:shd w:val="clear" w:color="auto" w:fill="FFFFFF"/>
        <w:spacing w:after="0" w:line="192" w:lineRule="atLeast"/>
        <w:jc w:val="center"/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</w:pPr>
    </w:p>
    <w:p w:rsidR="00996FAA" w:rsidRDefault="00996FAA" w:rsidP="00996FAA">
      <w:pPr>
        <w:shd w:val="clear" w:color="auto" w:fill="FFFFFF"/>
        <w:spacing w:after="0" w:line="192" w:lineRule="atLeast"/>
        <w:jc w:val="center"/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</w:pPr>
    </w:p>
    <w:p w:rsidR="00996FAA" w:rsidRDefault="00996FAA" w:rsidP="00996FAA">
      <w:pPr>
        <w:shd w:val="clear" w:color="auto" w:fill="FFFFFF"/>
        <w:spacing w:after="0" w:line="192" w:lineRule="atLeast"/>
        <w:jc w:val="center"/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</w:pPr>
    </w:p>
    <w:p w:rsidR="00996FAA" w:rsidRDefault="00996FAA" w:rsidP="00996FAA">
      <w:pPr>
        <w:shd w:val="clear" w:color="auto" w:fill="FFFFFF"/>
        <w:spacing w:after="0" w:line="192" w:lineRule="atLeast"/>
        <w:jc w:val="center"/>
        <w:rPr>
          <w:rFonts w:ascii="Helvetica" w:eastAsia="Times New Roman" w:hAnsi="Helvetica" w:cs="Helvetica"/>
          <w:b/>
          <w:bCs/>
          <w:spacing w:val="6"/>
          <w:sz w:val="28"/>
          <w:szCs w:val="28"/>
          <w:lang w:eastAsia="ru-RU"/>
        </w:rPr>
      </w:pPr>
    </w:p>
    <w:p w:rsidR="009E26CA" w:rsidRDefault="00F9622A"/>
    <w:sectPr w:rsidR="009E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EC"/>
    <w:rsid w:val="00350248"/>
    <w:rsid w:val="00996FAA"/>
    <w:rsid w:val="00CE12AD"/>
    <w:rsid w:val="00D82515"/>
    <w:rsid w:val="00F955EC"/>
    <w:rsid w:val="00F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9B3CE-F616-49F9-A52D-BBA1767F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Хучни СОШ 1</dc:creator>
  <cp:keywords/>
  <dc:description/>
  <cp:lastModifiedBy>DJEYRAN</cp:lastModifiedBy>
  <cp:revision>4</cp:revision>
  <dcterms:created xsi:type="dcterms:W3CDTF">2020-03-03T09:56:00Z</dcterms:created>
  <dcterms:modified xsi:type="dcterms:W3CDTF">2020-10-26T13:11:00Z</dcterms:modified>
</cp:coreProperties>
</file>